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DDAC4" w14:textId="6F90D66E" w:rsidR="00DE2695" w:rsidRDefault="00DE2695" w:rsidP="00DE2695">
      <w:pPr>
        <w:spacing w:before="100" w:beforeAutospacing="1" w:after="100" w:afterAutospacing="1"/>
        <w:jc w:val="center"/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8AA7638" wp14:editId="11C28C66">
            <wp:extent cx="1377950" cy="869950"/>
            <wp:effectExtent l="0" t="0" r="12700" b="6350"/>
            <wp:docPr id="2063107767" name="Immagine 4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     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E862BD7" wp14:editId="02BE8674">
            <wp:extent cx="552450" cy="869950"/>
            <wp:effectExtent l="0" t="0" r="0" b="6350"/>
            <wp:docPr id="476672112" name="Immagine 3" descr="Immagine che contiene testo, grafic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grafica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   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4CCDB8" wp14:editId="59AE04BF">
            <wp:extent cx="908050" cy="876300"/>
            <wp:effectExtent l="0" t="0" r="6350" b="0"/>
            <wp:docPr id="338216349" name="Immagine 2" descr="Immagine che contiene testo, grafica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grafica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  </w:t>
      </w:r>
      <w:r>
        <w:rPr>
          <w:noProof/>
        </w:rPr>
        <w:drawing>
          <wp:inline distT="0" distB="0" distL="0" distR="0" wp14:anchorId="197CD401" wp14:editId="4364AC37">
            <wp:extent cx="1466850" cy="825500"/>
            <wp:effectExtent l="0" t="0" r="0" b="12700"/>
            <wp:docPr id="1137416975" name="Immagine 1" descr="Immagine che contiene Elementi grafici, schermata, cerchi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Elementi grafici, schermata, cerchi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7815" w14:textId="470214D6" w:rsidR="00DE2695" w:rsidRDefault="00DE2695" w:rsidP="00DE2695">
      <w:pPr>
        <w:pStyle w:val="NormaleWeb"/>
        <w:spacing w:before="0" w:beforeAutospacing="0" w:after="0" w:afterAutospacing="0"/>
        <w:ind w:left="5954"/>
      </w:pPr>
      <w:r>
        <w:t xml:space="preserve">Bari </w:t>
      </w:r>
      <w:r>
        <w:t>30</w:t>
      </w:r>
      <w:r>
        <w:t xml:space="preserve"> maggio ’24</w:t>
      </w:r>
    </w:p>
    <w:p w14:paraId="61F1802A" w14:textId="77777777" w:rsidR="00DE2695" w:rsidRDefault="00DE2695" w:rsidP="00DE2695">
      <w:pPr>
        <w:pStyle w:val="NormaleWeb"/>
        <w:spacing w:before="0" w:beforeAutospacing="0" w:after="0" w:afterAutospacing="0"/>
        <w:ind w:left="5954"/>
      </w:pPr>
    </w:p>
    <w:p w14:paraId="08CEB07D" w14:textId="77777777" w:rsidR="00DE2695" w:rsidRDefault="00DE2695" w:rsidP="00DE2695">
      <w:pPr>
        <w:pStyle w:val="NormaleWeb"/>
        <w:spacing w:before="0" w:beforeAutospacing="0" w:after="0" w:afterAutospacing="0"/>
        <w:ind w:left="5954"/>
      </w:pPr>
      <w:r>
        <w:t>Al Magnifico Rettore</w:t>
      </w:r>
    </w:p>
    <w:p w14:paraId="7C556E18" w14:textId="77777777" w:rsidR="00DE2695" w:rsidRDefault="00DE2695" w:rsidP="00DE2695">
      <w:pPr>
        <w:pStyle w:val="NormaleWeb"/>
        <w:spacing w:before="0" w:beforeAutospacing="0" w:after="0" w:afterAutospacing="0"/>
        <w:ind w:left="5954"/>
      </w:pPr>
      <w:r>
        <w:t>Prof. Stefano Bronzini</w:t>
      </w:r>
    </w:p>
    <w:p w14:paraId="746D81E1" w14:textId="77777777" w:rsidR="00DE2695" w:rsidRDefault="00DE2695" w:rsidP="00DE2695">
      <w:pPr>
        <w:pStyle w:val="NormaleWeb"/>
        <w:spacing w:before="0" w:beforeAutospacing="0" w:after="0" w:afterAutospacing="0"/>
        <w:ind w:left="5954"/>
      </w:pPr>
    </w:p>
    <w:p w14:paraId="281C9BFC" w14:textId="77777777" w:rsidR="00DE2695" w:rsidRDefault="00DE2695" w:rsidP="00DE2695">
      <w:pPr>
        <w:pStyle w:val="NormaleWeb"/>
        <w:spacing w:before="0" w:beforeAutospacing="0" w:after="0" w:afterAutospacing="0"/>
        <w:ind w:left="5954"/>
      </w:pPr>
      <w:r>
        <w:t xml:space="preserve">Al Direttore Generale </w:t>
      </w:r>
    </w:p>
    <w:p w14:paraId="6C98E723" w14:textId="77777777" w:rsidR="00DE2695" w:rsidRDefault="00DE2695" w:rsidP="00DE2695">
      <w:pPr>
        <w:pStyle w:val="NormaleWeb"/>
        <w:spacing w:before="0" w:beforeAutospacing="0" w:after="0" w:afterAutospacing="0"/>
        <w:ind w:left="5954"/>
      </w:pPr>
      <w:r>
        <w:t>Avv. Gaetano Prudente</w:t>
      </w:r>
    </w:p>
    <w:p w14:paraId="40E82CB1" w14:textId="77777777" w:rsidR="00DE2695" w:rsidRDefault="00DE2695" w:rsidP="00DE2695">
      <w:pPr>
        <w:jc w:val="both"/>
        <w:rPr>
          <w:rFonts w:ascii="Aptos" w:hAnsi="Aptos" w:cs="Aptos"/>
          <w:color w:val="FF0000"/>
        </w:rPr>
      </w:pPr>
    </w:p>
    <w:p w14:paraId="26074943" w14:textId="77777777" w:rsidR="00DE2695" w:rsidRDefault="00DE2695" w:rsidP="00DE2695">
      <w:pPr>
        <w:pStyle w:val="NormaleWeb"/>
        <w:spacing w:before="0" w:beforeAutospacing="0" w:after="0" w:afterAutospacing="0"/>
        <w:ind w:left="5954"/>
      </w:pPr>
      <w:r>
        <w:t>Al Personale Tecnico Amministrativo, Bibliotecari, CEL e Dirigenti,</w:t>
      </w:r>
    </w:p>
    <w:p w14:paraId="55234072" w14:textId="77777777" w:rsidR="00DE2695" w:rsidRDefault="00DE2695" w:rsidP="00DE2695">
      <w:pPr>
        <w:jc w:val="both"/>
        <w:rPr>
          <w:color w:val="FF0000"/>
        </w:rPr>
      </w:pPr>
      <w:r>
        <w:rPr>
          <w:color w:val="FF0000"/>
        </w:rPr>
        <w:t xml:space="preserve">                                                                      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62E3CB2" w14:textId="72201DC7" w:rsidR="00DE2695" w:rsidRDefault="00DE2695" w:rsidP="00DE2695">
      <w:pPr>
        <w:ind w:left="5246" w:firstLine="708"/>
        <w:jc w:val="both"/>
        <w:rPr>
          <w:color w:val="FF0000"/>
        </w:rPr>
      </w:pPr>
      <w:r>
        <w:rPr>
          <w:rFonts w:ascii="Times New Roman" w:hAnsi="Times New Roman" w:cs="Times New Roman"/>
        </w:rPr>
        <w:t>Università Aldo Moro</w:t>
      </w:r>
    </w:p>
    <w:p w14:paraId="36DB3535" w14:textId="77777777" w:rsidR="00DE2695" w:rsidRDefault="00DE2695" w:rsidP="00DE2695">
      <w:pPr>
        <w:pStyle w:val="NormaleWeb"/>
        <w:spacing w:before="0" w:beforeAutospacing="0" w:after="0" w:afterAutospacing="0"/>
        <w:ind w:left="5954"/>
        <w:rPr>
          <w:color w:val="FF0000"/>
        </w:rPr>
      </w:pPr>
      <w:r>
        <w:t xml:space="preserve">Bari           </w:t>
      </w:r>
      <w:r>
        <w:rPr>
          <w:color w:val="FF0000"/>
        </w:rPr>
        <w:t xml:space="preserve">                                     </w:t>
      </w:r>
    </w:p>
    <w:p w14:paraId="72B346DC" w14:textId="77777777" w:rsidR="00DE2695" w:rsidRDefault="00DE2695" w:rsidP="002973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14:paraId="7DC33773" w14:textId="55A6951C" w:rsidR="00297355" w:rsidRPr="00297355" w:rsidRDefault="00297355" w:rsidP="002973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OGGETTO: Richiesta chiarimenti in materia di “Telelavoro”</w:t>
      </w:r>
    </w:p>
    <w:p w14:paraId="4533449E" w14:textId="77777777" w:rsidR="00297355" w:rsidRPr="00297355" w:rsidRDefault="00297355" w:rsidP="0029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Magnifico Rettore e Direttore Generale,</w:t>
      </w:r>
    </w:p>
    <w:p w14:paraId="5ADC3564" w14:textId="77777777" w:rsidR="00297355" w:rsidRPr="00297355" w:rsidRDefault="00297355" w:rsidP="002973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l’evolversi delle tecnologie e l'esperienza maturata durante la pandemia di COVID-19, il telelavoro e il lavoro agile sono diventati modalità lavorative sempre più diffuse nelle pubbliche amministrazioni e nel settore privato. I vantaggi derivanti da tali modalità sono molteplici, sia per i lavoratori che per l'amministrazione. Tuttavia, affinché il telelavoro sia efficace e sostenibile, è necessario definire chiaramente le condizioni e le modalità di attuazione.</w:t>
      </w:r>
    </w:p>
    <w:p w14:paraId="4CF92EEB" w14:textId="6ECC03E1" w:rsidR="00297355" w:rsidRPr="00297355" w:rsidRDefault="00297355" w:rsidP="002973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Quasi quattro anni fa, è stato emanato con Decreto Rettorale n. 1678 del 9 luglio 2020, il regolamento in materia di telelavoro. Tuttavia, con il nuovo CCNL 2019-2021 dell’Istruzione e Ricerca, riteniamo che il regolamento necessiti di una revisione. </w:t>
      </w:r>
    </w:p>
    <w:p w14:paraId="0E89D54D" w14:textId="77777777" w:rsidR="00297355" w:rsidRPr="00297355" w:rsidRDefault="00297355" w:rsidP="0029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questo, come sindacati firmatari della nota, richiediamo quanto segue:</w:t>
      </w:r>
    </w:p>
    <w:p w14:paraId="58C89BF9" w14:textId="77777777" w:rsidR="00297355" w:rsidRPr="00297355" w:rsidRDefault="00297355" w:rsidP="0029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Fondo per il Rimborso Forfettario</w:t>
      </w:r>
    </w:p>
    <w:p w14:paraId="231497B8" w14:textId="77777777" w:rsidR="00297355" w:rsidRPr="00297355" w:rsidRDefault="00297355" w:rsidP="0029735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Richiediamo al Dipartimento Finanza e Contabilità chiarimenti sull’iscrizione in bilancio del fondo relativo al rimborso forfettario del personale tecnico-amministrativo (P.T.A.) che usufruisce del telelavoro. Questo fondo dovrebbe coprire i consumi energetici, telefonici e telematici per un importo pari a €25,00 al mese, come previsto dal comma 10, art. 4 del D.R. 1678 del 9/07/2020.</w:t>
      </w:r>
    </w:p>
    <w:p w14:paraId="680D35C6" w14:textId="77777777" w:rsidR="00297355" w:rsidRPr="00297355" w:rsidRDefault="00297355" w:rsidP="0029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Strumenti Tecnologici e Supporto Tecnico</w:t>
      </w:r>
    </w:p>
    <w:p w14:paraId="5DD4D527" w14:textId="77777777" w:rsidR="00297355" w:rsidRDefault="00297355" w:rsidP="0029735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Come previsto all’art. 10 del regolamento, l’Amministrazione deve garantire che i dipendenti che svolgono telelavoro siano adeguatamente equipaggiati con strumenti tecnologici idonei e sicuri, e che ricevano supporto tecnico in caso di necessità. Chiediamo quindi se nel bilancio è stato previsto un fondo a tal scopo.</w:t>
      </w:r>
    </w:p>
    <w:p w14:paraId="069F93CE" w14:textId="77777777" w:rsidR="00DE2695" w:rsidRPr="00297355" w:rsidRDefault="00DE2695" w:rsidP="00DE2695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9022C68" w14:textId="77777777" w:rsidR="00297355" w:rsidRPr="00297355" w:rsidRDefault="00297355" w:rsidP="0029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Formazione del Personale</w:t>
      </w:r>
    </w:p>
    <w:p w14:paraId="736E798E" w14:textId="77777777" w:rsidR="00297355" w:rsidRPr="00297355" w:rsidRDefault="00297355" w:rsidP="0029735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CCNL 2019-2021, in particolare l’art. 15, prevede la formazione del personale che beneficerà del telelavoro. Questa formazione dovrebbe includere l’avviamento all’utilizzo delle piattaforme di comunicazione e altri strumenti necessari per svolgere le proprie funzioni in modo corretto, secondo le indicazioni del Responsabile di struttura. Chiediamo conferma che tali programmi di formazione siano stati predisposti.</w:t>
      </w:r>
    </w:p>
    <w:p w14:paraId="703A2C60" w14:textId="77777777" w:rsidR="00297355" w:rsidRPr="00297355" w:rsidRDefault="00297355" w:rsidP="0029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Sistema di Monitoraggio e Feedback</w:t>
      </w:r>
    </w:p>
    <w:p w14:paraId="02C55F62" w14:textId="77777777" w:rsidR="00297355" w:rsidRPr="00297355" w:rsidRDefault="00297355" w:rsidP="0029735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Proponiamo l’istituzione di un sistema di monitoraggio e raccolta feedback per migliorare continuamente le pratiche di telelavoro e risolvere eventuali criticità.</w:t>
      </w:r>
    </w:p>
    <w:p w14:paraId="68E8D37E" w14:textId="77777777" w:rsidR="00297355" w:rsidRPr="00297355" w:rsidRDefault="00297355" w:rsidP="0029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Emanazione del Bando</w:t>
      </w:r>
    </w:p>
    <w:p w14:paraId="47067F03" w14:textId="5280848E" w:rsidR="00297355" w:rsidRPr="00297355" w:rsidRDefault="00297355" w:rsidP="0029735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Chiediamo al Direttore Generale l’emanazione del bando entro e non oltre luglio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come previsto all’art 4 comma 2 del regolamento</w:t>
      </w: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la predisposizione di un modello prestampato del contratto individuale che sarà stipulato tra le parti.</w:t>
      </w:r>
    </w:p>
    <w:p w14:paraId="5F4378B2" w14:textId="77777777" w:rsidR="00297355" w:rsidRPr="00297355" w:rsidRDefault="00297355" w:rsidP="002973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telelavoro rappresenta un’opportunità significativa per migliorare la qualità della vita dei dipendenti e l’efficienza dell’Amministrazione. Confidiamo che il Magnifico Rettore e il Direttore Generale accolgano positivamente le nostre proposte, avviando un confronto costruttivo per la definizione di un accordo condiviso sul telelavoro.</w:t>
      </w:r>
    </w:p>
    <w:p w14:paraId="3A7A2001" w14:textId="77777777" w:rsidR="00297355" w:rsidRPr="00297355" w:rsidRDefault="00297355" w:rsidP="002973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Rimaniamo a disposizione per ulteriori chiarimenti e per discutere le modalità di implementazione delle presenti richieste.</w:t>
      </w:r>
    </w:p>
    <w:p w14:paraId="7A2A89F2" w14:textId="77777777" w:rsidR="00297355" w:rsidRPr="00297355" w:rsidRDefault="00297355" w:rsidP="0029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3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Cordiali saluti,</w:t>
      </w:r>
    </w:p>
    <w:p w14:paraId="39682395" w14:textId="77777777" w:rsidR="00DE2695" w:rsidRDefault="00DE2695" w:rsidP="00DE2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Fisi</w:t>
      </w:r>
      <w:r>
        <w:rPr>
          <w:rFonts w:ascii="Times New Roman" w:hAnsi="Times New Roman" w:cs="Times New Roman"/>
          <w:sz w:val="24"/>
          <w:szCs w:val="24"/>
        </w:rPr>
        <w:t xml:space="preserve"> - Rosalba Losito </w:t>
      </w:r>
    </w:p>
    <w:p w14:paraId="41980BE3" w14:textId="77777777" w:rsidR="00DE2695" w:rsidRDefault="00DE2695" w:rsidP="00DE2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FGU Dip. Università</w:t>
      </w:r>
      <w:r>
        <w:rPr>
          <w:rFonts w:ascii="Times New Roman" w:hAnsi="Times New Roman" w:cs="Times New Roman"/>
          <w:sz w:val="24"/>
          <w:szCs w:val="24"/>
        </w:rPr>
        <w:t xml:space="preserve"> - Michele Poliseno </w:t>
      </w:r>
    </w:p>
    <w:p w14:paraId="774E7830" w14:textId="635B5942" w:rsidR="00DE2695" w:rsidRDefault="00DE2695" w:rsidP="00DE2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695">
        <w:rPr>
          <w:rFonts w:ascii="Times New Roman" w:hAnsi="Times New Roman" w:cs="Times New Roman"/>
          <w:b/>
          <w:bCs/>
          <w:sz w:val="24"/>
          <w:szCs w:val="24"/>
        </w:rPr>
        <w:t>USB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Edo Renna</w:t>
      </w:r>
    </w:p>
    <w:p w14:paraId="573DD307" w14:textId="77777777" w:rsidR="00DE2695" w:rsidRDefault="00DE2695" w:rsidP="00DE2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Cib-Unicobas</w:t>
      </w:r>
      <w:r>
        <w:rPr>
          <w:rFonts w:ascii="Times New Roman" w:hAnsi="Times New Roman" w:cs="Times New Roman"/>
          <w:sz w:val="24"/>
          <w:szCs w:val="24"/>
        </w:rPr>
        <w:t xml:space="preserve"> - Donato Scarasciullo </w:t>
      </w:r>
    </w:p>
    <w:p w14:paraId="010CD451" w14:textId="77777777" w:rsidR="00DE2695" w:rsidRDefault="00DE2695" w:rsidP="00DE2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RSU della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FGU Dip. Università</w:t>
      </w:r>
    </w:p>
    <w:p w14:paraId="655B46F4" w14:textId="139EAA65" w:rsidR="00DE2695" w:rsidRDefault="00DE2695" w:rsidP="00DE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Basso</w:t>
      </w:r>
    </w:p>
    <w:p w14:paraId="6439DA86" w14:textId="60A2EC97" w:rsidR="00DE2695" w:rsidRDefault="00DE2695" w:rsidP="00DE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Carella</w:t>
      </w:r>
    </w:p>
    <w:p w14:paraId="1A81423D" w14:textId="77777777" w:rsidR="00DE2695" w:rsidRDefault="00DE2695" w:rsidP="00DE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Dentamaro</w:t>
      </w:r>
    </w:p>
    <w:p w14:paraId="6BD6F141" w14:textId="77777777" w:rsidR="00DE2695" w:rsidRDefault="00DE2695" w:rsidP="00DE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Monno</w:t>
      </w:r>
    </w:p>
    <w:p w14:paraId="2FF23550" w14:textId="77777777" w:rsidR="00DE2695" w:rsidRDefault="00DE2695" w:rsidP="00DE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Davide Susca</w:t>
      </w:r>
    </w:p>
    <w:p w14:paraId="79F40AB6" w14:textId="77777777" w:rsidR="00DE2695" w:rsidRDefault="00DE2695" w:rsidP="00DE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Maurizio Scalise</w:t>
      </w:r>
    </w:p>
    <w:p w14:paraId="1E28BB7A" w14:textId="77777777" w:rsidR="00F85DE6" w:rsidRPr="00F75697" w:rsidRDefault="00F85DE6" w:rsidP="00F756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5DE6" w:rsidRPr="00F75697" w:rsidSect="00DE2695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4D6D"/>
    <w:multiLevelType w:val="hybridMultilevel"/>
    <w:tmpl w:val="0D2480F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3A50E65"/>
    <w:multiLevelType w:val="multilevel"/>
    <w:tmpl w:val="B876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8172A"/>
    <w:multiLevelType w:val="multilevel"/>
    <w:tmpl w:val="CF40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138F7"/>
    <w:multiLevelType w:val="multilevel"/>
    <w:tmpl w:val="3512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091901">
    <w:abstractNumId w:val="0"/>
  </w:num>
  <w:num w:numId="2" w16cid:durableId="285819555">
    <w:abstractNumId w:val="3"/>
  </w:num>
  <w:num w:numId="3" w16cid:durableId="1656570490">
    <w:abstractNumId w:val="1"/>
  </w:num>
  <w:num w:numId="4" w16cid:durableId="146434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E4"/>
    <w:rsid w:val="00055159"/>
    <w:rsid w:val="000E79EF"/>
    <w:rsid w:val="0017433C"/>
    <w:rsid w:val="0018438F"/>
    <w:rsid w:val="00297355"/>
    <w:rsid w:val="002A6578"/>
    <w:rsid w:val="0031335A"/>
    <w:rsid w:val="00335506"/>
    <w:rsid w:val="003A2AE4"/>
    <w:rsid w:val="004C03F2"/>
    <w:rsid w:val="004E5E01"/>
    <w:rsid w:val="005E1FBC"/>
    <w:rsid w:val="0064315F"/>
    <w:rsid w:val="0070448F"/>
    <w:rsid w:val="00821502"/>
    <w:rsid w:val="008C3BB1"/>
    <w:rsid w:val="009966F6"/>
    <w:rsid w:val="00A13FFD"/>
    <w:rsid w:val="00B837B2"/>
    <w:rsid w:val="00DE2695"/>
    <w:rsid w:val="00E01FF8"/>
    <w:rsid w:val="00F75697"/>
    <w:rsid w:val="00F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C3A"/>
  <w15:chartTrackingRefBased/>
  <w15:docId w15:val="{BFA3765E-8D3D-4E30-803C-6D514F71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85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F85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AE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F85DE6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5DE6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8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85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A1FA.4CFFA8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png@01DAA1FA.4CFFA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A1FA.4CFFA81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3.png@01DAA1FA.4CFFA8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Petrelli</dc:creator>
  <cp:keywords/>
  <dc:description/>
  <cp:lastModifiedBy>Michele Poliseno</cp:lastModifiedBy>
  <cp:revision>4</cp:revision>
  <cp:lastPrinted>2024-05-25T15:43:00Z</cp:lastPrinted>
  <dcterms:created xsi:type="dcterms:W3CDTF">2024-05-29T08:37:00Z</dcterms:created>
  <dcterms:modified xsi:type="dcterms:W3CDTF">2024-05-30T06:11:00Z</dcterms:modified>
</cp:coreProperties>
</file>